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85"/>
        <w:tblW w:w="109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4"/>
      </w:tblGrid>
      <w:tr w:rsidR="00147217" w:rsidRPr="000506A9" w:rsidTr="006F4C90"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17" w:rsidRPr="004C3A50" w:rsidRDefault="00147217" w:rsidP="006F4C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4C3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Indicate if the client has exhibited at least two of the following eleven criteria within a 12-month period:</w:t>
            </w:r>
          </w:p>
          <w:p w:rsidR="00147217" w:rsidRPr="004C3A50" w:rsidRDefault="00A962CE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 least two of the eleven</w:t>
            </w:r>
            <w:r w:rsidR="00147217" w:rsidRPr="004C3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criteria must be met to diagnose Substance Use Disorder</w:t>
            </w:r>
            <w:r w:rsidR="00147217" w:rsidRPr="004C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47217" w:rsidRPr="004C3A50" w:rsidRDefault="00147217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47217" w:rsidRPr="004C3A50" w:rsidRDefault="00147217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  2   3   PST codes from above.</w:t>
            </w:r>
          </w:p>
          <w:p w:rsidR="00147217" w:rsidRPr="004C3A50" w:rsidRDefault="00147217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 </w:t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The substance is often taken in larger amounts or over a longer period than was intended. </w:t>
            </w: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t>As evidenced by:</w:t>
            </w:r>
          </w:p>
          <w:p w:rsidR="00147217" w:rsidRPr="004C3A50" w:rsidRDefault="00147217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26B" w:rsidRDefault="0043526B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26B" w:rsidRDefault="0043526B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217" w:rsidRPr="004C3A50" w:rsidRDefault="00147217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 </w:t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There is a persistent desire or unsuccessful efforts to cut down or control use. </w:t>
            </w: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t>As evidenced by:</w:t>
            </w:r>
          </w:p>
          <w:p w:rsidR="00147217" w:rsidRPr="004C3A50" w:rsidRDefault="00147217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47217" w:rsidRPr="004A0581" w:rsidRDefault="00147217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217" w:rsidRPr="004C3A50" w:rsidRDefault="00147217" w:rsidP="006F4C90">
            <w:pPr>
              <w:spacing w:after="0" w:line="240" w:lineRule="auto"/>
              <w:ind w:left="1066" w:hanging="10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 </w:t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 great deal of time is spent in activities necessary to obtain, use, or recover from the effects of the substance.</w:t>
            </w: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7217" w:rsidRPr="004C3A50" w:rsidRDefault="00147217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As evidenced by:</w:t>
            </w:r>
          </w:p>
          <w:p w:rsidR="0043526B" w:rsidRDefault="0043526B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526B" w:rsidRDefault="0043526B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47217" w:rsidRPr="004C3A50" w:rsidRDefault="00147217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 </w:t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Craving, or a strong desire or urge to use the substance. </w:t>
            </w: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t>As evidenced by:</w:t>
            </w:r>
          </w:p>
          <w:p w:rsidR="00147217" w:rsidRPr="004C3A50" w:rsidRDefault="00147217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526B" w:rsidRDefault="0043526B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526B" w:rsidRDefault="0043526B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47217" w:rsidRPr="004C3A50" w:rsidRDefault="00147217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 </w:t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Recurrent use resulting in a failure to fulfill major role obligations at work, school, or home. </w:t>
            </w: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t>As evidenced by:</w:t>
            </w:r>
          </w:p>
          <w:p w:rsidR="00147217" w:rsidRDefault="00147217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526B" w:rsidRPr="004C3A50" w:rsidRDefault="0043526B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47217" w:rsidRPr="004C3A50" w:rsidRDefault="00147217" w:rsidP="006F4C90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17" w:rsidRPr="00690463" w:rsidRDefault="00147217" w:rsidP="006F4C90">
            <w:pPr>
              <w:spacing w:after="0" w:line="240" w:lineRule="auto"/>
              <w:ind w:left="1066" w:hanging="10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 </w:t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Continued use despite having persistent or recurrent social or interpersonal problems caused by or exacerbated by the effects of the substance. </w:t>
            </w: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t>As evidenced by:</w:t>
            </w:r>
            <w:r w:rsidR="00690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147217" w:rsidRDefault="00147217" w:rsidP="006F4C90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26B" w:rsidRPr="00690463" w:rsidRDefault="0043526B" w:rsidP="006F4C90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217" w:rsidRPr="00537CF9" w:rsidRDefault="00147217" w:rsidP="0053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 </w:t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Important social, occupational, or recreational activities are given up or reduced because of use: </w:t>
            </w: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t>evidenced by:</w:t>
            </w:r>
          </w:p>
          <w:p w:rsidR="0043526B" w:rsidRDefault="0043526B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526B" w:rsidRDefault="0043526B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526B" w:rsidRDefault="0043526B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47217" w:rsidRPr="004C3A50" w:rsidRDefault="00147217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8.  </w:t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Recurrent use in situations in which it is physically hazardous: </w:t>
            </w: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t>As evidenced by:</w:t>
            </w:r>
          </w:p>
          <w:p w:rsidR="00147217" w:rsidRPr="004C3A50" w:rsidRDefault="004A0581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47217" w:rsidRDefault="00147217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526B" w:rsidRPr="004C3A50" w:rsidRDefault="0043526B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47217" w:rsidRPr="004C3A50" w:rsidRDefault="00147217" w:rsidP="006F4C90">
            <w:pPr>
              <w:spacing w:after="0" w:line="240" w:lineRule="auto"/>
              <w:ind w:left="1066" w:hanging="10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9.  </w:t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Use is continued despite knowledge of having a persistent or recurrent physical or psychological problem that is likely to have been caused or exacerbated by substance use.    </w:t>
            </w: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t>As evidenced by:</w:t>
            </w:r>
          </w:p>
          <w:p w:rsidR="00147217" w:rsidRDefault="00147217" w:rsidP="006F4C90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26B" w:rsidRPr="004C3A50" w:rsidRDefault="0043526B" w:rsidP="006F4C90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17" w:rsidRPr="004C3A50" w:rsidRDefault="00147217" w:rsidP="006F4C90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147217" w:rsidRPr="004C3A50" w:rsidRDefault="00147217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10. </w:t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3A50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Tolerance, as defined by either of the following</w:t>
            </w:r>
          </w:p>
          <w:p w:rsidR="00147217" w:rsidRPr="004C3A50" w:rsidRDefault="00147217" w:rsidP="004A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 </w:t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A need for markedly increased amounts of the substance to achieve intoxication or the desired effect.</w:t>
            </w:r>
          </w:p>
          <w:p w:rsidR="00147217" w:rsidRPr="004C3A50" w:rsidRDefault="00147217" w:rsidP="006F4C90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 </w:t>
            </w: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markedly diminished effect with continued use of the same amount of the substance.</w:t>
            </w:r>
          </w:p>
          <w:p w:rsidR="00147217" w:rsidRPr="004C3A50" w:rsidRDefault="00147217" w:rsidP="006F4C90">
            <w:pPr>
              <w:spacing w:after="0" w:line="240" w:lineRule="auto"/>
              <w:ind w:left="702" w:hanging="7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17" w:rsidRDefault="00147217" w:rsidP="006F4C90">
            <w:pPr>
              <w:spacing w:after="0" w:line="240" w:lineRule="auto"/>
              <w:ind w:left="702" w:hanging="7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26B" w:rsidRDefault="0043526B" w:rsidP="006F4C90">
            <w:pPr>
              <w:spacing w:after="0" w:line="240" w:lineRule="auto"/>
              <w:ind w:left="702" w:hanging="7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26B" w:rsidRPr="004C3A50" w:rsidRDefault="0043526B" w:rsidP="006F4C90">
            <w:pPr>
              <w:spacing w:after="0" w:line="240" w:lineRule="auto"/>
              <w:ind w:left="702" w:hanging="7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17" w:rsidRPr="004C3A50" w:rsidRDefault="00147217" w:rsidP="006F4C90">
            <w:pPr>
              <w:spacing w:after="0" w:line="240" w:lineRule="auto"/>
              <w:ind w:left="702" w:hanging="7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11. </w:t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Withdrawal, as manifested by either of the following:</w:t>
            </w:r>
          </w:p>
          <w:p w:rsidR="00147217" w:rsidRPr="004C3A50" w:rsidRDefault="00147217" w:rsidP="004A0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 </w:t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C3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C3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 characterized withdrawal syndrome for the substance (see Dimension 1)</w:t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t>As evidenced by:</w:t>
            </w:r>
          </w:p>
          <w:p w:rsidR="00147217" w:rsidRPr="004A0581" w:rsidRDefault="00147217" w:rsidP="004A0581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A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147217" w:rsidRPr="004C3A50" w:rsidRDefault="00147217" w:rsidP="006F4C90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 </w:t>
            </w: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A402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A402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C3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The substance (or a closely related substance) is taken to relieve or avoid withdrawal symptoms. </w:t>
            </w:r>
            <w:r w:rsidRPr="004C3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3A50">
              <w:rPr>
                <w:rFonts w:ascii="Times New Roman" w:eastAsia="Times New Roman" w:hAnsi="Times New Roman" w:cs="Times New Roman"/>
                <w:sz w:val="20"/>
                <w:szCs w:val="20"/>
              </w:rPr>
              <w:t>As evidenced by:</w:t>
            </w:r>
          </w:p>
          <w:p w:rsidR="00147217" w:rsidRPr="004A0581" w:rsidRDefault="004A0581" w:rsidP="006F4C90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47217" w:rsidRPr="004C3A50" w:rsidRDefault="00147217" w:rsidP="006F4C90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17" w:rsidRPr="004C3A50" w:rsidRDefault="00147217" w:rsidP="006F4C90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17" w:rsidRPr="004C3A50" w:rsidRDefault="00147217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581" w:rsidRPr="000506A9" w:rsidTr="006F4C90"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1" w:rsidRPr="004C3A50" w:rsidRDefault="004A0581" w:rsidP="006F4C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578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508"/>
      </w:tblGrid>
      <w:tr w:rsidR="00147217" w:rsidRPr="000506A9" w:rsidTr="006F4C90">
        <w:trPr>
          <w:trHeight w:val="237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47217" w:rsidRPr="000506A9" w:rsidRDefault="00147217" w:rsidP="006F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050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br w:type="page"/>
            </w:r>
            <w:r w:rsidRPr="000506A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DSM-5 DIAGNOSTIC ASSESSMENT STATEMENT</w:t>
            </w:r>
          </w:p>
        </w:tc>
      </w:tr>
      <w:tr w:rsidR="00147217" w:rsidRPr="000506A9" w:rsidTr="006F4C90">
        <w:tc>
          <w:tcPr>
            <w:tcW w:w="5490" w:type="dxa"/>
            <w:tcBorders>
              <w:top w:val="single" w:sz="4" w:space="0" w:color="auto"/>
            </w:tcBorders>
            <w:shd w:val="pct10" w:color="auto" w:fill="auto"/>
          </w:tcPr>
          <w:p w:rsidR="00147217" w:rsidRPr="000506A9" w:rsidRDefault="00147217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06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PST Codes:</w:t>
            </w:r>
          </w:p>
          <w:p w:rsidR="0043526B" w:rsidRDefault="00147217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1:  Primary Drug of Use : </w:t>
            </w:r>
          </w:p>
          <w:p w:rsidR="00147217" w:rsidRPr="000506A9" w:rsidRDefault="00147217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06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2:  Secondary Drug of Use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147217" w:rsidRPr="000506A9" w:rsidRDefault="00147217" w:rsidP="0043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6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3:  Tertiary Drug of Use (3rd)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508" w:type="dxa"/>
            <w:shd w:val="pct10" w:color="auto" w:fill="auto"/>
          </w:tcPr>
          <w:p w:rsidR="00147217" w:rsidRPr="000506A9" w:rsidRDefault="00147217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217" w:rsidRPr="000506A9" w:rsidRDefault="006F498D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Substance Use Disorder</w:t>
            </w:r>
            <w:r w:rsidR="00147217" w:rsidRPr="000506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7217" w:rsidRPr="00050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526B" w:rsidRPr="00435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mild</w:t>
            </w:r>
            <w:r w:rsidR="00435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2-3 criteria</w:t>
            </w:r>
          </w:p>
          <w:p w:rsidR="00147217" w:rsidRPr="000506A9" w:rsidRDefault="006F498D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Substance Use Disorder</w:t>
            </w:r>
            <w:r w:rsidR="00147217" w:rsidRPr="000506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7217" w:rsidRPr="00050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526B" w:rsidRPr="00435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moderate</w:t>
            </w:r>
            <w:r w:rsidR="00435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4-5 criteria</w:t>
            </w:r>
          </w:p>
          <w:p w:rsidR="00147217" w:rsidRPr="006F498D" w:rsidRDefault="00147217" w:rsidP="006F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6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Substance Use Disorder </w:t>
            </w:r>
            <w:r w:rsidR="0043526B" w:rsidRPr="004352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3526B" w:rsidRPr="00435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severe</w:t>
            </w:r>
            <w:r w:rsidR="0043526B" w:rsidRPr="00435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 or more criteria</w:t>
            </w:r>
          </w:p>
        </w:tc>
      </w:tr>
    </w:tbl>
    <w:p w:rsidR="00AF01D3" w:rsidRDefault="00AF01D3"/>
    <w:sectPr w:rsidR="00AF01D3" w:rsidSect="00147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17"/>
    <w:rsid w:val="00147217"/>
    <w:rsid w:val="0043526B"/>
    <w:rsid w:val="004A0581"/>
    <w:rsid w:val="004C3A50"/>
    <w:rsid w:val="00537CF9"/>
    <w:rsid w:val="00690463"/>
    <w:rsid w:val="006F498D"/>
    <w:rsid w:val="00A962CE"/>
    <w:rsid w:val="00AF01D3"/>
    <w:rsid w:val="00F0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Rivers</dc:creator>
  <cp:lastModifiedBy>Lex Rivers</cp:lastModifiedBy>
  <cp:revision>3</cp:revision>
  <cp:lastPrinted>2016-06-08T22:08:00Z</cp:lastPrinted>
  <dcterms:created xsi:type="dcterms:W3CDTF">2017-05-21T01:57:00Z</dcterms:created>
  <dcterms:modified xsi:type="dcterms:W3CDTF">2017-06-01T16:45:00Z</dcterms:modified>
</cp:coreProperties>
</file>